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8"/>
      </w:pPr>
      <w:r>
        <w:rPr>
          <w:i/>
          <w:iCs/>
        </w:rPr>
        <w:t>Zwischen</w:t>
      </w:r>
    </w:p>
    <w:p>
      <w:pPr>
        <w:pStyle w:val="style18"/>
        <w:ind w:hanging="0" w:left="700" w:right="0"/>
      </w:pPr>
      <w:r>
        <w:rPr/>
        <w:br/>
        <w:t xml:space="preserve">Melinda Muster </w:t>
        <w:br/>
        <w:t>Musterstr. 13</w:t>
        <w:br/>
        <w:t>12345 Musterstadt</w:t>
      </w:r>
    </w:p>
    <w:p>
      <w:pPr>
        <w:pStyle w:val="style18"/>
        <w:ind w:hanging="0" w:left="700" w:right="0"/>
      </w:pPr>
      <w:r>
        <w:rPr/>
        <w:t>(im folgenden “Verkäufer” genannt)</w:t>
      </w:r>
    </w:p>
    <w:p>
      <w:pPr>
        <w:pStyle w:val="style18"/>
      </w:pPr>
      <w:r>
        <w:rPr>
          <w:i/>
          <w:iCs/>
        </w:rPr>
        <w:t>und</w:t>
      </w:r>
    </w:p>
    <w:p>
      <w:pPr>
        <w:pStyle w:val="style18"/>
        <w:ind w:hanging="0" w:left="727" w:right="0"/>
      </w:pPr>
      <w:r>
        <w:rPr/>
        <w:t>Herrn</w:t>
        <w:br/>
        <w:t>Max Mustermann</w:t>
        <w:br/>
        <w:t>Musterweg 12</w:t>
        <w:br/>
        <w:t>54321 Musterstadt</w:t>
      </w:r>
    </w:p>
    <w:p>
      <w:pPr>
        <w:pStyle w:val="style18"/>
        <w:ind w:hanging="0" w:left="727" w:right="0"/>
      </w:pPr>
      <w:r>
        <w:rPr/>
        <w:t>(im folgenden “Käufer” genannt”)</w:t>
      </w:r>
    </w:p>
    <w:p>
      <w:pPr>
        <w:pStyle w:val="style18"/>
      </w:pPr>
      <w:r>
        <w:rPr/>
      </w:r>
    </w:p>
    <w:p>
      <w:pPr>
        <w:pStyle w:val="style18"/>
      </w:pPr>
      <w:r>
        <w:rPr>
          <w:i/>
          <w:iCs/>
        </w:rPr>
        <w:t>wird folgender Kaufvertrag geschlossen:</w:t>
      </w:r>
    </w:p>
    <w:p>
      <w:pPr>
        <w:pStyle w:val="style18"/>
      </w:pPr>
      <w:r>
        <w:rPr/>
      </w:r>
    </w:p>
    <w:p>
      <w:pPr>
        <w:pStyle w:val="style2"/>
        <w:numPr>
          <w:ilvl w:val="1"/>
          <w:numId w:val="1"/>
        </w:numPr>
      </w:pPr>
      <w:r>
        <w:rPr/>
        <w:t>§1 Vertragsgegendstand</w:t>
      </w:r>
    </w:p>
    <w:p>
      <w:pPr>
        <w:pStyle w:val="style18"/>
      </w:pPr>
      <w:r>
        <w:rPr/>
        <w:t>Der Käufer erwirbt vom Käufer den folgenden Anhänger:</w:t>
      </w:r>
    </w:p>
    <w:p>
      <w:pPr>
        <w:pStyle w:val="style18"/>
      </w:pPr>
      <w:r>
        <w:rPr/>
        <w:t>________________________________________________________________</w:t>
      </w:r>
    </w:p>
    <w:p>
      <w:pPr>
        <w:pStyle w:val="style18"/>
      </w:pPr>
      <w:r>
        <w:rPr/>
      </w:r>
    </w:p>
    <w:p>
      <w:pPr>
        <w:pStyle w:val="style18"/>
      </w:pPr>
      <w:r>
        <w:rPr/>
        <w:t>mit diesen Eigenschaften:</w:t>
      </w:r>
    </w:p>
    <w:p>
      <w:pPr>
        <w:pStyle w:val="style18"/>
      </w:pPr>
      <w:r>
        <w:rPr/>
        <w:t>________________________________________________________________</w:t>
      </w:r>
    </w:p>
    <w:p>
      <w:pPr>
        <w:pStyle w:val="style18"/>
      </w:pPr>
      <w:r>
        <w:rPr/>
        <w:t>________________________________________________________________</w:t>
      </w:r>
    </w:p>
    <w:p>
      <w:pPr>
        <w:pStyle w:val="style18"/>
      </w:pPr>
      <w:r>
        <w:rPr/>
        <w:t>________________________________________________________________</w:t>
      </w:r>
    </w:p>
    <w:p>
      <w:pPr>
        <w:pStyle w:val="style18"/>
      </w:pPr>
      <w:r>
        <w:rPr/>
        <w:t>________________________________________________________________</w:t>
      </w:r>
    </w:p>
    <w:p>
      <w:pPr>
        <w:pStyle w:val="style18"/>
      </w:pPr>
      <w:r>
        <w:rPr/>
      </w:r>
    </w:p>
    <w:p>
      <w:pPr>
        <w:pStyle w:val="style2"/>
        <w:numPr>
          <w:ilvl w:val="1"/>
          <w:numId w:val="1"/>
        </w:numPr>
      </w:pPr>
      <w:r>
        <w:rPr/>
        <w:t>§2 Haftung</w:t>
      </w:r>
    </w:p>
    <w:p>
      <w:pPr>
        <w:pStyle w:val="style18"/>
      </w:pPr>
      <w:r>
        <w:rPr/>
        <w:t>a) Die Gewährleistung durch den Verkäufer ist ausgeschlossen. Der Verkauf erfolgt wie besichtigt. Der Verkäufer versichert gleichzeitig das keine verdeckten Mängel vorliegen.</w:t>
      </w:r>
    </w:p>
    <w:p>
      <w:pPr>
        <w:pStyle w:val="style18"/>
      </w:pPr>
      <w:r>
        <w:rPr/>
        <w:t xml:space="preserve">b) Der in Absatz a) angeführte Haftungsausschluss findet keine Anwendung wenn der Verkäufer einen bestimmten Zustand oder eine Beschaffenheit des unter §1 angegebenen Gegenstand des Kaufvertrages zugesagt hat. </w:t>
      </w:r>
    </w:p>
    <w:p>
      <w:pPr>
        <w:pStyle w:val="style18"/>
      </w:pPr>
      <w:r>
        <w:rPr/>
        <w:t>c) Ebenfalls nicht von dem unter a) angeführten Haftungsausschluss berührt werden Ansprüche auf Schadenersatz, die aus fahrlässiger oder vorsätzlicher Verletzung der Pflichten des Verkäufers herrühren.</w:t>
      </w:r>
    </w:p>
    <w:p>
      <w:pPr>
        <w:pStyle w:val="style18"/>
      </w:pPr>
      <w:r>
        <w:rPr/>
      </w:r>
    </w:p>
    <w:p>
      <w:pPr>
        <w:pStyle w:val="style18"/>
        <w:pageBreakBefore/>
      </w:pPr>
      <w:r>
        <w:rPr/>
      </w:r>
    </w:p>
    <w:p>
      <w:pPr>
        <w:pStyle w:val="style2"/>
        <w:numPr>
          <w:ilvl w:val="1"/>
          <w:numId w:val="1"/>
        </w:numPr>
      </w:pPr>
      <w:r>
        <w:rPr/>
        <w:t xml:space="preserve">§3 Vereinbarter Kaufpreis </w:t>
      </w:r>
    </w:p>
    <w:p>
      <w:pPr>
        <w:pStyle w:val="style18"/>
      </w:pPr>
      <w:r>
        <w:rPr/>
        <w:t>Der vereinbarte Kaufpreis wurde auf ___ EUR, in Worten _______ Euro, festgelegt. Die Zahlung erfolgt nach folgender Vereinbarung:</w:t>
      </w:r>
    </w:p>
    <w:p>
      <w:pPr>
        <w:pStyle w:val="style18"/>
      </w:pPr>
      <w:r>
        <w:rPr/>
        <w:t>_____________________________</w:t>
      </w:r>
    </w:p>
    <w:p>
      <w:pPr>
        <w:pStyle w:val="style18"/>
      </w:pPr>
      <w:r>
        <w:rPr/>
        <w:t>_____________________________</w:t>
      </w:r>
    </w:p>
    <w:p>
      <w:pPr>
        <w:pStyle w:val="style18"/>
      </w:pPr>
      <w:r>
        <w:rPr/>
        <w:t>_____________________________</w:t>
      </w:r>
    </w:p>
    <w:p>
      <w:pPr>
        <w:pStyle w:val="style18"/>
      </w:pPr>
      <w:r>
        <w:rPr/>
        <w:t>_____________________________</w:t>
      </w:r>
    </w:p>
    <w:p>
      <w:pPr>
        <w:pStyle w:val="style18"/>
      </w:pPr>
      <w:r>
        <w:rPr/>
      </w:r>
    </w:p>
    <w:p>
      <w:pPr>
        <w:pStyle w:val="style2"/>
        <w:numPr>
          <w:ilvl w:val="1"/>
          <w:numId w:val="1"/>
        </w:numPr>
      </w:pPr>
      <w:r>
        <w:rPr/>
        <w:t>§4 Eigentumsvorbehalt</w:t>
      </w:r>
    </w:p>
    <w:p>
      <w:pPr>
        <w:pStyle w:val="style18"/>
      </w:pPr>
      <w:r>
        <w:rPr/>
        <w:t xml:space="preserve">Die Übereignung erfolgt des unter §1 genannten Kaufgegenstands bleibt bis zur vollständigen Bezahlung des in §3 vereinbarten Kaufpreises Eigentum des Verkäufers. Der Käufer erwirbt bis dahin lediglich ein Anwartschaftsrecht. </w:t>
      </w:r>
    </w:p>
    <w:p>
      <w:pPr>
        <w:pStyle w:val="style18"/>
      </w:pPr>
      <w:r>
        <w:rPr/>
      </w:r>
    </w:p>
    <w:p>
      <w:pPr>
        <w:pStyle w:val="style2"/>
        <w:numPr>
          <w:ilvl w:val="1"/>
          <w:numId w:val="1"/>
        </w:numPr>
      </w:pPr>
      <w:r>
        <w:rPr/>
        <w:t>§5 Mündliche Absprachen</w:t>
      </w:r>
    </w:p>
    <w:p>
      <w:pPr>
        <w:pStyle w:val="style18"/>
      </w:pPr>
      <w:r>
        <w:rPr/>
        <w:t>Es gibt keine mündlichen Absprachen zur Erweiterung des vorliegenden Kaufvertrags, was beide Vertragsparteien mit ihrer Unterschrift bestätigen.</w:t>
      </w:r>
    </w:p>
    <w:p>
      <w:pPr>
        <w:pStyle w:val="style18"/>
      </w:pPr>
      <w:r>
        <w:rPr/>
      </w:r>
    </w:p>
    <w:p>
      <w:pPr>
        <w:pStyle w:val="style2"/>
        <w:numPr>
          <w:ilvl w:val="1"/>
          <w:numId w:val="1"/>
        </w:numPr>
      </w:pPr>
      <w:r>
        <w:rPr/>
        <w:t>§6 Abmeldung des Anhängers</w:t>
      </w:r>
    </w:p>
    <w:p>
      <w:pPr>
        <w:pStyle w:val="style18"/>
      </w:pPr>
      <w:r>
        <w:rPr/>
        <w:t xml:space="preserve">Der Käufer verpflichtet sich hiermit den Anhänger unverzüglich nach der Überführung zum Wohnort bei der Zulassungsstelle auf seinen eigenen Namen anzumelden. </w:t>
      </w:r>
    </w:p>
    <w:p>
      <w:pPr>
        <w:pStyle w:val="style18"/>
      </w:pPr>
      <w:r>
        <w:rPr/>
      </w:r>
    </w:p>
    <w:p>
      <w:pPr>
        <w:pStyle w:val="style18"/>
      </w:pPr>
      <w:r>
        <w:rPr/>
      </w:r>
    </w:p>
    <w:p>
      <w:pPr>
        <w:pStyle w:val="style18"/>
      </w:pPr>
      <w:r>
        <w:rPr/>
      </w:r>
    </w:p>
    <w:p>
      <w:pPr>
        <w:pStyle w:val="style18"/>
      </w:pPr>
      <w:r>
        <w:rPr/>
        <w:t>________________________                         _______________________</w:t>
      </w:r>
    </w:p>
    <w:p>
      <w:pPr>
        <w:pStyle w:val="style18"/>
        <w:spacing w:after="120" w:before="0"/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Datum, Ort (Käufer)</w:t>
      </w:r>
      <w:r>
        <w:rPr/>
        <w:tab/>
        <w:tab/>
        <w:t xml:space="preserve">      </w:t>
        <w:tab/>
        <w:t xml:space="preserve">        </w:t>
      </w:r>
      <w:r>
        <w:rPr>
          <w:sz w:val="18"/>
          <w:szCs w:val="18"/>
        </w:rPr>
        <w:t>Datum, Ort (Verkäufer)</w:t>
      </w:r>
    </w:p>
    <w:sectPr>
      <w:headerReference r:id="rId2" w:type="default"/>
      <w:footerReference r:id="rId3" w:type="default"/>
      <w:type w:val="nextPage"/>
      <w:pgSz w:h="16838" w:w="11906"/>
      <w:pgMar w:bottom="1624" w:footer="1134" w:gutter="0" w:header="1134" w:left="1134" w:right="1134" w:top="2028"/>
      <w:pgNumType w:fmt="decimal"/>
      <w:formProt w:val="false"/>
      <w:textDirection w:val="lrTb"/>
      <w:docGrid w:charSpace="-6145" w:linePitch="31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1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right"/>
    </w:pPr>
    <w:r>
      <w:rPr>
        <w:b w:val="false"/>
        <w:bCs w:val="false"/>
        <w:sz w:val="18"/>
        <w:szCs w:val="18"/>
        <w:lang w:val="de-DE"/>
      </w:rPr>
      <w:fldChar w:fldCharType="begin"/>
    </w:r>
    <w:r>
      <w:instrText> PAGE </w:instrText>
    </w:r>
    <w:r>
      <w:fldChar w:fldCharType="separate"/>
    </w:r>
    <w:r>
      <w:t>Page numbers</w:t>
    </w:r>
    <w:r>
      <w:fldChar w:fldCharType="end"/>
    </w:r>
    <w:r>
      <w:rPr>
        <w:b w:val="false"/>
        <w:bCs w:val="false"/>
        <w:sz w:val="18"/>
        <w:szCs w:val="18"/>
        <w:lang w:val="de-DE"/>
      </w:rPr>
      <w:t xml:space="preserve"> </w:t>
    </w:r>
    <w:r>
      <w:rPr>
        <w:b w:val="false"/>
        <w:bCs w:val="false"/>
        <w:sz w:val="18"/>
        <w:szCs w:val="18"/>
        <w:lang w:val="de-DE"/>
      </w:rPr>
      <w:t xml:space="preserve">/ </w:t>
    </w:r>
    <w:r>
      <w:rPr>
        <w:b w:val="false"/>
        <w:bCs w:val="false"/>
        <w:sz w:val="18"/>
        <w:szCs w:val="18"/>
        <w:lang w:val="de-DE"/>
      </w:rPr>
      <w:fldChar w:fldCharType="begin"/>
    </w:r>
    <w:r>
      <w:instrText> NUMPAGES </w:instrText>
    </w:r>
    <w:r>
      <w:fldChar w:fldCharType="separate"/>
    </w:r>
    <w:r>
      <w:t>Statistics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"/>
      <w:numPr>
        <w:ilvl w:val="0"/>
        <w:numId w:val="1"/>
      </w:numPr>
      <w:spacing w:after="120" w:before="240"/>
      <w:jc w:val="center"/>
    </w:pPr>
    <w:r>
      <w:rPr/>
      <w:t>Anhänger Kaufvertrag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Arial Unicode MS" w:eastAsia="Arial Unicode MS" w:hAnsi="Times New Roman"/>
      <w:color w:val="auto"/>
      <w:sz w:val="24"/>
      <w:szCs w:val="24"/>
      <w:lang w:bidi="hi-IN" w:eastAsia="zh-CN" w:val="de-DE"/>
    </w:rPr>
  </w:style>
  <w:style w:styleId="style1" w:type="paragraph">
    <w:name w:val="Heading 1"/>
    <w:basedOn w:val="style17"/>
    <w:next w:val="style18"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styleId="style2" w:type="paragraph">
    <w:name w:val="Heading 2"/>
    <w:basedOn w:val="style17"/>
    <w:next w:val="style18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styleId="style15" w:type="character">
    <w:name w:val="Bullets"/>
    <w:next w:val="style15"/>
    <w:rPr>
      <w:rFonts w:ascii="OpenSymbol" w:cs="OpenSymbol" w:eastAsia="OpenSymbol" w:hAnsi="OpenSymbol"/>
    </w:rPr>
  </w:style>
  <w:style w:styleId="style16" w:type="character">
    <w:name w:val="Numbering Symbols"/>
    <w:next w:val="style16"/>
    <w:rPr/>
  </w:style>
  <w:style w:styleId="style17" w:type="paragraph">
    <w:name w:val="Heading"/>
    <w:basedOn w:val="style0"/>
    <w:next w:val="style18"/>
    <w:pPr>
      <w:keepNext/>
      <w:spacing w:after="120" w:before="240"/>
    </w:pPr>
    <w:rPr>
      <w:rFonts w:ascii="Arial" w:cs="Arial Unicode MS" w:eastAsia="Arial Unicode MS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</w:pPr>
    <w:rPr>
      <w:sz w:val="20"/>
    </w:rPr>
  </w:style>
  <w:style w:styleId="style19" w:type="paragraph">
    <w:name w:val="List"/>
    <w:basedOn w:val="style18"/>
    <w:next w:val="style19"/>
    <w:pPr/>
    <w:rPr/>
  </w:style>
  <w:style w:styleId="style20" w:type="paragraph">
    <w:name w:val="Caption"/>
    <w:basedOn w:val="style0"/>
    <w:next w:val="style20"/>
    <w:pPr>
      <w:suppressLineNumbers/>
      <w:spacing w:after="120" w:before="120"/>
    </w:pPr>
    <w:rPr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/>
  </w:style>
  <w:style w:styleId="style22" w:type="paragraph">
    <w:name w:val="Header"/>
    <w:basedOn w:val="style0"/>
    <w:next w:val="style22"/>
    <w:pPr>
      <w:suppressLineNumbers/>
      <w:tabs>
        <w:tab w:leader="none" w:pos="4819" w:val="center"/>
        <w:tab w:leader="none" w:pos="9638" w:val="right"/>
      </w:tabs>
    </w:pPr>
    <w:rPr/>
  </w:style>
  <w:style w:styleId="style23" w:type="paragraph">
    <w:name w:val="Footer"/>
    <w:basedOn w:val="style0"/>
    <w:next w:val="style23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45014</TotalTime>
  <Application>LibreOffice/3.4$Unix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2013-01-16T06:52:12.00Z</dcterms:created>
  <dcterms:modified xsi:type="dcterms:W3CDTF">2013-02-05T06:53:40.00Z</dcterms:modified>
  <cp:revision>53</cp:revision>
</cp:coreProperties>
</file>